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FORMULARZ REKLAMACJI</w:t>
      </w:r>
      <w:r w:rsidDel="00000000" w:rsidR="00000000" w:rsidRPr="00000000">
        <w:drawing>
          <wp:anchor allowOverlap="1" behindDoc="1" distB="0" distT="0" distL="0" distR="0" hidden="0" layoutInCell="1" locked="0" relativeHeight="0" simplePos="0">
            <wp:simplePos x="0" y="0"/>
            <wp:positionH relativeFrom="column">
              <wp:posOffset>345440</wp:posOffset>
            </wp:positionH>
            <wp:positionV relativeFrom="paragraph">
              <wp:posOffset>-1186814</wp:posOffset>
            </wp:positionV>
            <wp:extent cx="6494145" cy="9160510"/>
            <wp:effectExtent b="0" l="0" r="0" t="0"/>
            <wp:wrapNone/>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494145" cy="9160510"/>
                    </a:xfrm>
                    <a:prstGeom prst="rect"/>
                    <a:ln/>
                  </pic:spPr>
                </pic:pic>
              </a:graphicData>
            </a:graphic>
          </wp:anchor>
        </w:drawing>
      </w:r>
    </w:p>
    <w:p w:rsidR="00000000" w:rsidDel="00000000" w:rsidP="00000000" w:rsidRDefault="00000000" w:rsidRPr="00000000" w14:paraId="00000002">
      <w:pPr>
        <w:rPr>
          <w:rFonts w:ascii="Arial" w:cs="Arial" w:eastAsia="Arial" w:hAnsi="Arial"/>
        </w:rPr>
      </w:pPr>
      <w:r w:rsidDel="00000000" w:rsidR="00000000" w:rsidRPr="00000000">
        <w:rPr>
          <w:rtl w:val="0"/>
        </w:rPr>
      </w:r>
    </w:p>
    <w:sdt>
      <w:sdtPr>
        <w:lock w:val="contentLocked"/>
        <w:id w:val="-226401313"/>
        <w:tag w:val="goog_rdk_0"/>
      </w:sdtPr>
      <w:sdtContent>
        <w:tbl>
          <w:tblPr>
            <w:tblStyle w:val="Table1"/>
            <w:tblpPr w:leftFromText="180" w:rightFromText="180" w:topFromText="180" w:bottomFromText="180" w:vertAnchor="text" w:horzAnchor="text" w:tblpX="5.999999999999659" w:tblpY="0"/>
            <w:tblW w:w="9637.51181102362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59.3823456278496"/>
            <w:gridCol w:w="2492.7098217985913"/>
            <w:gridCol w:w="2492.7098217985913"/>
            <w:gridCol w:w="2492.7098217985913"/>
            <w:tblGridChange w:id="0">
              <w:tblGrid>
                <w:gridCol w:w="2159.3823456278496"/>
                <w:gridCol w:w="2492.7098217985913"/>
                <w:gridCol w:w="2492.7098217985913"/>
                <w:gridCol w:w="2492.7098217985913"/>
              </w:tblGrid>
            </w:tblGridChange>
          </w:tblGrid>
          <w:tr>
            <w:trPr>
              <w:cantSplit w:val="0"/>
              <w:tblHeader w:val="0"/>
            </w:trPr>
            <w:tc>
              <w:tcPr>
                <w:tcBorders>
                  <w:top w:color="000000" w:space="0" w:sz="0" w:val="nil"/>
                  <w:left w:color="000000" w:space="0" w:sz="0" w:val="nil"/>
                  <w:bottom w:color="000000" w:space="0" w:sz="0" w:val="nil"/>
                </w:tcBorders>
              </w:tcPr>
              <w:p w:rsidR="00000000" w:rsidDel="00000000" w:rsidP="00000000" w:rsidRDefault="00000000" w:rsidRPr="00000000" w14:paraId="00000003">
                <w:pPr>
                  <w:rPr>
                    <w:rFonts w:ascii="Arial" w:cs="Arial" w:eastAsia="Arial" w:hAnsi="Arial"/>
                    <w:sz w:val="22"/>
                    <w:szCs w:val="22"/>
                  </w:rPr>
                </w:pPr>
                <w:r w:rsidDel="00000000" w:rsidR="00000000" w:rsidRPr="00000000">
                  <w:rPr>
                    <w:rFonts w:ascii="Arial" w:cs="Arial" w:eastAsia="Arial" w:hAnsi="Arial"/>
                    <w:sz w:val="22"/>
                    <w:szCs w:val="22"/>
                    <w:rtl w:val="0"/>
                  </w:rPr>
                  <w:t xml:space="preserve">Numer RMA:</w:t>
                </w:r>
              </w:p>
              <w:p w:rsidR="00000000" w:rsidDel="00000000" w:rsidP="00000000" w:rsidRDefault="00000000" w:rsidRPr="00000000" w14:paraId="00000004">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18"/>
                    <w:szCs w:val="18"/>
                    <w:rtl w:val="0"/>
                  </w:rPr>
                  <w:t xml:space="preserve">wypełnia serwisant</w:t>
                </w:r>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005">
                <w:pPr>
                  <w:widowControl w:val="0"/>
                  <w:rPr>
                    <w:rFonts w:ascii="Arial" w:cs="Arial" w:eastAsia="Arial" w:hAnsi="Arial"/>
                    <w:sz w:val="22"/>
                    <w:szCs w:val="22"/>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0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                Data </w:t>
                </w:r>
              </w:p>
              <w:p w:rsidR="00000000" w:rsidDel="00000000" w:rsidP="00000000" w:rsidRDefault="00000000" w:rsidRPr="00000000" w14:paraId="0000000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                zgłoszenia:</w:t>
                </w:r>
              </w:p>
            </w:tc>
            <w:tc>
              <w:tcPr/>
              <w:p w:rsidR="00000000" w:rsidDel="00000000" w:rsidP="00000000" w:rsidRDefault="00000000" w:rsidRPr="00000000" w14:paraId="00000008">
                <w:pPr>
                  <w:widowControl w:val="0"/>
                  <w:rPr>
                    <w:rFonts w:ascii="Arial" w:cs="Arial" w:eastAsia="Arial" w:hAnsi="Arial"/>
                    <w:sz w:val="22"/>
                    <w:szCs w:val="22"/>
                  </w:rPr>
                </w:pPr>
                <w:r w:rsidDel="00000000" w:rsidR="00000000" w:rsidRPr="00000000">
                  <w:rPr>
                    <w:rtl w:val="0"/>
                  </w:rPr>
                </w:r>
              </w:p>
            </w:tc>
          </w:tr>
        </w:tbl>
      </w:sdtContent>
    </w:sdt>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76" w:lineRule="auto"/>
        <w:ind w:left="0" w:right="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Dane klienta:</w:t>
      </w:r>
    </w:p>
    <w:sdt>
      <w:sdtPr>
        <w:lock w:val="contentLocked"/>
        <w:id w:val="-6436469"/>
        <w:tag w:val="goog_rdk_1"/>
      </w:sdtPr>
      <w:sdtContent>
        <w:tbl>
          <w:tblPr>
            <w:tblStyle w:val="Table2"/>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7425"/>
            <w:tblGridChange w:id="0">
              <w:tblGrid>
                <w:gridCol w:w="2175"/>
                <w:gridCol w:w="7425"/>
              </w:tblGrid>
            </w:tblGridChange>
          </w:tblGrid>
          <w:tr>
            <w:trPr>
              <w:cantSplit w:val="0"/>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Imię i Nazwisko/</w:t>
                  <w:br w:type="textWrapping"/>
                  <w:t xml:space="preserve">Nazwa firmy: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Numer tel.: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NIP: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bl>
      </w:sdtContent>
    </w:sdt>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76" w:lineRule="auto"/>
        <w:ind w:left="0" w:right="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br w:type="textWrapping"/>
        <w:t xml:space="preserve">Informacje o produkcie:</w:t>
      </w:r>
      <w:r w:rsidDel="00000000" w:rsidR="00000000" w:rsidRPr="00000000">
        <w:rPr>
          <w:rFonts w:ascii="Arial" w:cs="Arial" w:eastAsia="Arial" w:hAnsi="Arial"/>
          <w:sz w:val="22"/>
          <w:szCs w:val="22"/>
          <w:rtl w:val="0"/>
        </w:rPr>
        <w:tab/>
      </w:r>
      <w:r w:rsidDel="00000000" w:rsidR="00000000" w:rsidRPr="00000000">
        <w:rPr>
          <w:rtl w:val="0"/>
        </w:rPr>
      </w:r>
    </w:p>
    <w:sdt>
      <w:sdtPr>
        <w:lock w:val="contentLocked"/>
        <w:id w:val="-2037702777"/>
        <w:tag w:val="goog_rdk_2"/>
      </w:sdtPr>
      <w:sdtContent>
        <w:tbl>
          <w:tblPr>
            <w:tblStyle w:val="Table3"/>
            <w:tblW w:w="96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1500"/>
            <w:gridCol w:w="4275"/>
            <w:gridCol w:w="1665"/>
            <w:tblGridChange w:id="0">
              <w:tblGrid>
                <w:gridCol w:w="2175"/>
                <w:gridCol w:w="1500"/>
                <w:gridCol w:w="4275"/>
                <w:gridCol w:w="1665"/>
              </w:tblGrid>
            </w:tblGridChange>
          </w:tblGrid>
          <w:tr>
            <w:trPr>
              <w:cantSplit w:val="0"/>
              <w:trHeight w:val="410" w:hRule="atLeast"/>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Producent: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rPr>
                    <w:rFonts w:ascii="Arial" w:cs="Arial" w:eastAsia="Arial" w:hAnsi="Arial"/>
                    <w:sz w:val="22"/>
                    <w:szCs w:val="22"/>
                  </w:rPr>
                </w:pPr>
                <w:r w:rsidDel="00000000" w:rsidR="00000000" w:rsidRPr="00000000">
                  <w:rPr>
                    <w:rtl w:val="0"/>
                  </w:rPr>
                </w:r>
              </w:p>
            </w:tc>
          </w:tr>
          <w:tr>
            <w:trPr>
              <w:cantSplit w:val="0"/>
              <w:trHeight w:val="410" w:hRule="atLeast"/>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Nazwa / symbol:</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rPr>
                    <w:rFonts w:ascii="Arial" w:cs="Arial" w:eastAsia="Arial" w:hAnsi="Arial"/>
                    <w:sz w:val="22"/>
                    <w:szCs w:val="22"/>
                  </w:rPr>
                </w:pPr>
                <w:r w:rsidDel="00000000" w:rsidR="00000000" w:rsidRPr="00000000">
                  <w:rPr>
                    <w:rtl w:val="0"/>
                  </w:rPr>
                </w:r>
              </w:p>
            </w:tc>
          </w:tr>
          <w:tr>
            <w:trPr>
              <w:cantSplit w:val="0"/>
              <w:trHeight w:val="410" w:hRule="atLeast"/>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Numer seryjny:</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rPr>
                    <w:rFonts w:ascii="Arial" w:cs="Arial" w:eastAsia="Arial" w:hAnsi="Arial"/>
                    <w:sz w:val="22"/>
                    <w:szCs w:val="22"/>
                  </w:rPr>
                </w:pPr>
                <w:r w:rsidDel="00000000" w:rsidR="00000000" w:rsidRPr="00000000">
                  <w:rPr>
                    <w:rtl w:val="0"/>
                  </w:rPr>
                </w:r>
              </w:p>
            </w:tc>
          </w:tr>
          <w:tr>
            <w:trPr>
              <w:cantSplit w:val="0"/>
              <w:trHeight w:val="410" w:hRule="atLeast"/>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Nr faktury:</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rPr>
                    <w:rFonts w:ascii="Arial" w:cs="Arial" w:eastAsia="Arial" w:hAnsi="Arial"/>
                    <w:sz w:val="22"/>
                    <w:szCs w:val="22"/>
                  </w:rPr>
                </w:pPr>
                <w:r w:rsidDel="00000000" w:rsidR="00000000" w:rsidRPr="00000000">
                  <w:rPr>
                    <w:rtl w:val="0"/>
                  </w:rPr>
                </w:r>
              </w:p>
            </w:tc>
          </w:tr>
          <w:tr>
            <w:trPr>
              <w:cantSplit w:val="0"/>
              <w:trHeight w:val="420" w:hRule="atLeast"/>
              <w:tblHeader w:val="0"/>
            </w:trPr>
            <w:tc>
              <w:tcPr>
                <w:gridSpan w:val="2"/>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Specjalne warunki gwarancji </w:t>
                </w:r>
              </w:p>
              <w:p w:rsidR="00000000" w:rsidDel="00000000" w:rsidP="00000000" w:rsidRDefault="00000000" w:rsidRPr="00000000" w14:paraId="0000002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16"/>
                    <w:szCs w:val="16"/>
                    <w:rtl w:val="0"/>
                  </w:rPr>
                  <w:t xml:space="preserve">np. STEP Partner, Przedłużona gwarancja</w:t>
                </w:r>
                <w:r w:rsidDel="00000000" w:rsidR="00000000" w:rsidRPr="00000000">
                  <w:rPr>
                    <w:rFonts w:ascii="Arial" w:cs="Arial" w:eastAsia="Arial" w:hAnsi="Arial"/>
                    <w:sz w:val="22"/>
                    <w:szCs w:val="22"/>
                    <w:rtl w:val="0"/>
                  </w:rPr>
                  <w:t xml:space="preserv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0" w:before="0" w:line="240" w:lineRule="auto"/>
                  <w:ind w:left="0" w:firstLine="0"/>
                  <w:rPr>
                    <w:rFonts w:ascii="Arial" w:cs="Arial" w:eastAsia="Arial" w:hAnsi="Arial"/>
                    <w:sz w:val="22"/>
                    <w:szCs w:val="22"/>
                  </w:rPr>
                </w:pPr>
                <w:r w:rsidDel="00000000" w:rsidR="00000000" w:rsidRPr="00000000">
                  <w:rPr>
                    <w:rtl w:val="0"/>
                  </w:rPr>
                </w:r>
              </w:p>
            </w:tc>
          </w:tr>
        </w:tbl>
      </w:sdtContent>
    </w:sdt>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76" w:lineRule="auto"/>
        <w:ind w:left="0" w:right="0" w:firstLine="0"/>
        <w:jc w:val="both"/>
        <w:rPr>
          <w:rFonts w:ascii="Arial" w:cs="Arial" w:eastAsia="Arial" w:hAnsi="Arial"/>
          <w:sz w:val="22"/>
          <w:szCs w:val="22"/>
        </w:rPr>
      </w:pPr>
      <w:r w:rsidDel="00000000" w:rsidR="00000000" w:rsidRPr="00000000">
        <w:rPr>
          <w:rtl w:val="0"/>
        </w:rPr>
      </w:r>
    </w:p>
    <w:sdt>
      <w:sdtPr>
        <w:lock w:val="contentLocked"/>
        <w:id w:val="306819469"/>
        <w:tag w:val="goog_rdk_3"/>
      </w:sdtPr>
      <w:sdtContent>
        <w:tbl>
          <w:tblPr>
            <w:tblStyle w:val="Table4"/>
            <w:tblW w:w="960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6"/>
            <w:gridCol w:w="7374.000000000001"/>
            <w:tblGridChange w:id="0">
              <w:tblGrid>
                <w:gridCol w:w="2226"/>
                <w:gridCol w:w="7374.000000000001"/>
              </w:tblGrid>
            </w:tblGridChange>
          </w:tblGrid>
          <w:tr>
            <w:trPr>
              <w:cantSplit w:val="0"/>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Opis usterki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Uwagi:</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bl>
      </w:sdtContent>
    </w:sdt>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76" w:lineRule="auto"/>
        <w:ind w:left="0" w:right="0" w:firstLine="0"/>
        <w:jc w:val="center"/>
        <w:rPr>
          <w:rFonts w:ascii="Arial" w:cs="Arial" w:eastAsia="Arial" w:hAnsi="Arial"/>
          <w:b w:val="1"/>
          <w:bCs w:val="1"/>
          <w:color w:val="ff0000"/>
          <w:sz w:val="20"/>
          <w:szCs w:val="20"/>
        </w:rPr>
      </w:pPr>
      <w:r w:rsidDel="00000000" w:rsidR="00000000" w:rsidRPr="00000000">
        <w:rPr>
          <w:rFonts w:ascii="Arial" w:cs="Arial" w:eastAsia="Arial" w:hAnsi="Arial"/>
          <w:b w:val="1"/>
          <w:bCs w:val="1"/>
          <w:color w:val="ff0000"/>
          <w:sz w:val="20"/>
          <w:szCs w:val="20"/>
          <w:rtl w:val="0"/>
        </w:rPr>
        <w:t xml:space="preserve">Serwis nie odpowiada za dane i ustawienia. Naprawa może wymagać formatowania lub wymiany nośników.</w:t>
      </w:r>
    </w:p>
    <w:sdt>
      <w:sdtPr>
        <w:lock w:val="contentLocked"/>
        <w:id w:val="753234385"/>
        <w:tag w:val="goog_rdk_4"/>
      </w:sdtPr>
      <w:sdtContent>
        <w:tbl>
          <w:tblPr>
            <w:tblStyle w:val="Table5"/>
            <w:tblW w:w="5490.0" w:type="dxa"/>
            <w:jc w:val="left"/>
            <w:tblInd w:w="4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3660"/>
            <w:tblGridChange w:id="0">
              <w:tblGrid>
                <w:gridCol w:w="1830"/>
                <w:gridCol w:w="3660"/>
              </w:tblGrid>
            </w:tblGridChange>
          </w:tblGrid>
          <w:tr>
            <w:trPr>
              <w:cantSplit w:val="0"/>
              <w:trHeight w:val="480.9814453125" w:hRule="atLeast"/>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Podpis klienta: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bl>
      </w:sdtContent>
    </w:sdt>
    <w:p w:rsidR="00000000" w:rsidDel="00000000" w:rsidP="00000000" w:rsidRDefault="00000000" w:rsidRPr="00000000" w14:paraId="00000031">
      <w:pPr>
        <w:spacing w:after="225" w:line="276" w:lineRule="auto"/>
        <w:jc w:val="left"/>
        <w:rPr>
          <w:rFonts w:ascii="Arial" w:cs="Arial" w:eastAsia="Arial" w:hAnsi="Arial"/>
          <w:b w:val="1"/>
          <w:bCs w:val="1"/>
          <w:sz w:val="22"/>
          <w:szCs w:val="22"/>
        </w:rPr>
      </w:pPr>
      <w:r w:rsidDel="00000000" w:rsidR="00000000" w:rsidRPr="00000000">
        <w:rPr>
          <w:rtl w:val="0"/>
        </w:rPr>
      </w:r>
    </w:p>
    <w:sdt>
      <w:sdtPr>
        <w:lock w:val="contentLocked"/>
        <w:id w:val="-1127343826"/>
        <w:tag w:val="goog_rdk_5"/>
      </w:sdtPr>
      <w:sdtContent>
        <w:tbl>
          <w:tblPr>
            <w:tblStyle w:val="Table6"/>
            <w:tblW w:w="9600.0" w:type="dxa"/>
            <w:jc w:val="left"/>
            <w:tblLayout w:type="fixed"/>
            <w:tblLook w:val="0600"/>
          </w:tblPr>
          <w:tblGrid>
            <w:gridCol w:w="2550"/>
            <w:gridCol w:w="7050"/>
            <w:tblGridChange w:id="0">
              <w:tblGrid>
                <w:gridCol w:w="2550"/>
                <w:gridCol w:w="7050"/>
              </w:tblGrid>
            </w:tblGridChange>
          </w:tblGrid>
          <w:tr>
            <w:trPr>
              <w:cantSplit w:val="0"/>
              <w:trHeight w:val="487.701416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spacing w:after="225" w:line="276" w:lineRule="auto"/>
                  <w:jc w:val="both"/>
                  <w:rPr>
                    <w:rFonts w:ascii="Arial" w:cs="Arial" w:eastAsia="Arial" w:hAnsi="Arial"/>
                    <w:b w:val="1"/>
                    <w:bCs w:val="1"/>
                    <w:sz w:val="22"/>
                    <w:szCs w:val="22"/>
                  </w:rPr>
                </w:pPr>
                <w:r w:rsidDel="00000000" w:rsidR="00000000" w:rsidRPr="00000000">
                  <w:rPr>
                    <w:rFonts w:ascii="Arial" w:cs="Arial" w:eastAsia="Arial" w:hAnsi="Arial"/>
                    <w:sz w:val="21"/>
                    <w:szCs w:val="21"/>
                    <w:rtl w:val="0"/>
                  </w:rPr>
                  <w:t xml:space="preserve">Adres wysyłki reklamacji:</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Strzeszyńska 66, 60-479 Poznań, tel.: +48 61 842 29 62</w:t>
                </w:r>
              </w:p>
            </w:tc>
          </w:tr>
        </w:tbl>
      </w:sdtContent>
    </w:sdt>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76" w:lineRule="auto"/>
        <w:ind w:left="0" w:right="0" w:firstLine="0"/>
        <w:jc w:val="both"/>
        <w:rPr>
          <w:rFonts w:ascii="Arial" w:cs="Arial" w:eastAsia="Arial" w:hAnsi="Arial"/>
          <w:sz w:val="14"/>
          <w:szCs w:val="14"/>
        </w:rPr>
      </w:pPr>
      <w:r w:rsidDel="00000000" w:rsidR="00000000" w:rsidRPr="00000000">
        <w:rPr>
          <w:rFonts w:ascii="Arial" w:cs="Arial" w:eastAsia="Arial" w:hAnsi="Arial"/>
          <w:sz w:val="14"/>
          <w:szCs w:val="14"/>
          <w:rtl w:val="0"/>
        </w:rPr>
        <w:t xml:space="preserve">Zgodnie z art. 13 ust.1 i 2 ogólnego rozporządzenia o ochronie danych osobowych z dnia 27 kwietnia 2016 r. informujemy: Administratorem Państwa danych osobowych jest PROFI SYSTEMS SOLUTIONS SP. Z O.O. z siedzibą w Poznaniu ul. Strzeszyńska 66,  Poznań 60-479. Dane osobowe przetwarzane będą w celu realizacji procesu reklamacyjnego na podstawie art. 6 ust. 1 pkt a RODO. Odbiorcą Państwa danych osobowych w celach przeprowadzenia procesu reklamacyjnego będą pracownicy i współpracownicy Administratora, operatorzy pocztowi, partnerzy świadczący usługi techniczne. Informujemy o prawie dostępu do treści swoich danych, sprostowania, usunięcia, ograniczenia przetwarzania, przenoszenia danych oraz prawie wniesienia sprzeciwu. Podanie danych osobowych jest dobrowolne, ale konieczne do przeprowadzenia procesu reklamacyjnego. Szczegółowe informacje na https://profisystems.pl/pl/page/polityka-prywatnosci.</w:t>
      </w:r>
    </w:p>
    <w:sectPr>
      <w:headerReference r:id="rId8" w:type="default"/>
      <w:footerReference r:id="rId9" w:type="default"/>
      <w:pgSz w:h="16838" w:w="11906" w:orient="portrait"/>
      <w:pgMar w:bottom="1448" w:top="2100" w:left="1134" w:right="1134" w:header="450" w:footer="21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color="808080" w:space="0" w:sz="4" w:val="single"/>
        <w:right w:space="0" w:sz="0" w:val="nil"/>
        <w:between w:space="0" w:sz="0" w:val="nil"/>
      </w:pBdr>
      <w:shd w:fill="auto" w:val="clear"/>
      <w:spacing w:after="283"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1" w:lineRule="auto"/>
      <w:ind w:left="0" w:right="0" w:firstLine="0"/>
      <w:jc w:val="center"/>
      <w:rPr>
        <w:rFonts w:ascii="Roboto" w:cs="Roboto" w:eastAsia="Roboto" w:hAnsi="Roboto"/>
        <w:b w:val="0"/>
        <w:bCs w:val="0"/>
        <w:i w:val="0"/>
        <w:iCs w:val="0"/>
        <w:smallCaps w:val="0"/>
        <w:strike w:val="0"/>
        <w:color w:val="000000"/>
        <w:sz w:val="14"/>
        <w:szCs w:val="14"/>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14"/>
        <w:szCs w:val="14"/>
        <w:u w:val="none"/>
        <w:shd w:fill="auto" w:val="clear"/>
        <w:vertAlign w:val="baseline"/>
        <w:rtl w:val="0"/>
      </w:rPr>
      <w:t xml:space="preserve">PROFI SYSTEMS SOLUTIONS Sp. z o.o.</w:t>
    </w:r>
    <w:r w:rsidDel="00000000" w:rsidR="00000000" w:rsidRPr="00000000">
      <w:rPr>
        <w:rFonts w:ascii="Roboto" w:cs="Roboto" w:eastAsia="Roboto" w:hAnsi="Roboto"/>
        <w:b w:val="0"/>
        <w:bCs w:val="0"/>
        <w:i w:val="0"/>
        <w:iCs w:val="0"/>
        <w:smallCaps w:val="0"/>
        <w:strike w:val="0"/>
        <w:color w:val="000000"/>
        <w:sz w:val="14"/>
        <w:szCs w:val="14"/>
        <w:u w:val="none"/>
        <w:shd w:fill="auto" w:val="clear"/>
        <w:vertAlign w:val="baseline"/>
        <w:rtl w:val="0"/>
      </w:rPr>
      <w:t xml:space="preserve">., ul. Strzeszyńska 66, 60-479 Poznań, NIP 7811948038,</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1" w:lineRule="auto"/>
      <w:ind w:left="0" w:right="0" w:firstLine="0"/>
      <w:jc w:val="center"/>
      <w:rPr>
        <w:rFonts w:ascii="Roboto" w:cs="Roboto" w:eastAsia="Roboto" w:hAnsi="Roboto"/>
        <w:b w:val="0"/>
        <w:bCs w:val="0"/>
        <w:i w:val="0"/>
        <w:iCs w:val="0"/>
        <w:smallCaps w:val="0"/>
        <w:strike w:val="0"/>
        <w:color w:val="000000"/>
        <w:sz w:val="14"/>
        <w:szCs w:val="14"/>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14"/>
        <w:szCs w:val="14"/>
        <w:u w:val="none"/>
        <w:shd w:fill="auto" w:val="clear"/>
        <w:vertAlign w:val="baseline"/>
        <w:rtl w:val="0"/>
      </w:rPr>
      <w:t xml:space="preserve">REGON 367496726, KRS 0000682110</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1" w:lineRule="auto"/>
      <w:ind w:left="0" w:right="0" w:firstLine="0"/>
      <w:jc w:val="center"/>
      <w:rPr>
        <w:rFonts w:ascii="Roboto" w:cs="Roboto" w:eastAsia="Roboto" w:hAnsi="Roboto"/>
        <w:b w:val="0"/>
        <w:bCs w:val="0"/>
        <w:i w:val="0"/>
        <w:iCs w:val="0"/>
        <w:smallCaps w:val="0"/>
        <w:strike w:val="0"/>
        <w:color w:val="000000"/>
        <w:sz w:val="14"/>
        <w:szCs w:val="14"/>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14"/>
        <w:szCs w:val="14"/>
        <w:u w:val="none"/>
        <w:shd w:fill="auto" w:val="clear"/>
        <w:vertAlign w:val="baseline"/>
        <w:rtl w:val="0"/>
      </w:rPr>
      <w:t xml:space="preserve">Sąd Rejonowy w Poznaniu, VIII Wydział Gospodarczy Krajowego Rejestru Sądowego</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138430</wp:posOffset>
          </wp:positionH>
          <wp:positionV relativeFrom="paragraph">
            <wp:posOffset>154305</wp:posOffset>
          </wp:positionV>
          <wp:extent cx="1607820" cy="645160"/>
          <wp:effectExtent b="0" l="0" r="0" t="0"/>
          <wp:wrapSquare wrapText="bothSides" distB="0" distT="0" distL="0" distR="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607820" cy="645160"/>
                  </a:xfrm>
                  <a:prstGeom prst="rect"/>
                  <a:ln/>
                </pic:spPr>
              </pic:pic>
            </a:graphicData>
          </a:graphic>
        </wp:anchor>
      </w:drawing>
    </w:r>
  </w:p>
  <w:tbl>
    <w:tblPr>
      <w:tblStyle w:val="Table7"/>
      <w:tblW w:w="9637.0" w:type="dxa"/>
      <w:jc w:val="left"/>
      <w:tblInd w:w="-55.0" w:type="dxa"/>
      <w:tblLayout w:type="fixed"/>
      <w:tblLook w:val="0000"/>
    </w:tblPr>
    <w:tblGrid>
      <w:gridCol w:w="551"/>
      <w:gridCol w:w="154"/>
      <w:gridCol w:w="8385"/>
      <w:gridCol w:w="547"/>
      <w:tblGridChange w:id="0">
        <w:tblGrid>
          <w:gridCol w:w="551"/>
          <w:gridCol w:w="154"/>
          <w:gridCol w:w="8385"/>
          <w:gridCol w:w="547"/>
        </w:tblGrid>
      </w:tblGridChange>
    </w:tblGrid>
    <w:tr>
      <w:trPr>
        <w:cantSplit w:val="0"/>
        <w:trHeight w:val="345" w:hRule="atLeast"/>
        <w:tblHeader w:val="0"/>
      </w:trPr>
      <w:tc>
        <w:tcPr>
          <w:shd w:fill="auto" w:val="clear"/>
        </w:tcPr>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Roboto" w:cs="Roboto" w:eastAsia="Roboto" w:hAnsi="Roboto"/>
              <w:b w:val="0"/>
              <w:bCs w:val="0"/>
              <w:i w:val="0"/>
              <w:iCs w:val="0"/>
              <w:smallCaps w:val="0"/>
              <w:strike w:val="0"/>
              <w:color w:val="000000"/>
              <w:sz w:val="14"/>
              <w:szCs w:val="14"/>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14"/>
              <w:szCs w:val="14"/>
              <w:u w:val="none"/>
              <w:shd w:fill="auto" w:val="clear"/>
              <w:vertAlign w:val="baseline"/>
              <w:rtl w:val="0"/>
            </w:rPr>
            <w:t xml:space="preserve">ul. Strzeszyńska 66, 60-479 Poznań</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Roboto" w:cs="Roboto" w:eastAsia="Roboto" w:hAnsi="Roboto"/>
              <w:b w:val="0"/>
              <w:bCs w:val="0"/>
              <w:i w:val="0"/>
              <w:iCs w:val="0"/>
              <w:smallCaps w:val="0"/>
              <w:strike w:val="0"/>
              <w:color w:val="000000"/>
              <w:sz w:val="14"/>
              <w:szCs w:val="14"/>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14"/>
              <w:szCs w:val="14"/>
              <w:u w:val="none"/>
              <w:shd w:fill="auto" w:val="clear"/>
              <w:vertAlign w:val="baseline"/>
              <w:rtl w:val="0"/>
            </w:rPr>
            <w:t xml:space="preserve">+48 61 842 89 62, nr wewnętrzny 6</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color w:val="000000"/>
              <w:sz w:val="14"/>
              <w:szCs w:val="14"/>
              <w:u w:val="none"/>
              <w:rtl w:val="0"/>
            </w:rPr>
            <w:t xml:space="preserve">serwis</w:t>
          </w:r>
          <w:hyperlink r:id="rId2">
            <w:r w:rsidDel="00000000" w:rsidR="00000000" w:rsidRPr="00000000">
              <w:rPr>
                <w:rFonts w:ascii="Roboto" w:cs="Roboto" w:eastAsia="Roboto" w:hAnsi="Roboto"/>
                <w:b w:val="0"/>
                <w:bCs w:val="0"/>
                <w:i w:val="0"/>
                <w:iCs w:val="0"/>
                <w:smallCaps w:val="0"/>
                <w:strike w:val="0"/>
                <w:color w:val="000000"/>
                <w:sz w:val="14"/>
                <w:szCs w:val="14"/>
                <w:u w:val="none"/>
                <w:shd w:fill="auto" w:val="clear"/>
                <w:vertAlign w:val="baseline"/>
                <w:rtl w:val="0"/>
              </w:rPr>
              <w:t xml:space="preserve">@profisystems.pl</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Roboto" w:cs="Roboto" w:eastAsia="Roboto" w:hAnsi="Roboto"/>
              <w:b w:val="0"/>
              <w:bCs w:val="0"/>
              <w:i w:val="0"/>
              <w:iCs w:val="0"/>
              <w:smallCaps w:val="0"/>
              <w:strike w:val="0"/>
              <w:color w:val="000000"/>
              <w:sz w:val="14"/>
              <w:szCs w:val="14"/>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14"/>
              <w:szCs w:val="14"/>
              <w:u w:val="none"/>
              <w:shd w:fill="auto" w:val="clear"/>
              <w:vertAlign w:val="baseline"/>
              <w:rtl w:val="0"/>
            </w:rPr>
            <w:t xml:space="preserve">www.profisystems.pl</w:t>
          </w:r>
        </w:p>
      </w:tc>
      <w:tc>
        <w:tcPr>
          <w:tcBorders>
            <w:right w:color="000000" w:space="0" w:sz="4" w:val="single"/>
          </w:tcBorders>
          <w:shd w:fill="auto" w:val="clear"/>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Roboto" w:cs="Roboto" w:eastAsia="Roboto" w:hAnsi="Roboto"/>
              <w:b w:val="0"/>
              <w:bCs w:val="0"/>
              <w:i w:val="0"/>
              <w:iCs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3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p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zeinternetowe">
    <w:name w:val="Łącze internetowe"/>
    <w:rPr>
      <w:color w:val="000080"/>
      <w:u w:val="single"/>
      <w:lang w:bidi="zxx" w:eastAsia="zxx" w:val="zxx"/>
    </w:rPr>
  </w:style>
  <w:style w:type="character" w:styleId="ListLabel1">
    <w:name w:val="ListLabel 1"/>
    <w:qFormat w:val="1"/>
    <w:rPr>
      <w:rFonts w:ascii="Arial" w:hAnsi="Arial"/>
      <w:b w:val="0"/>
      <w:i w:val="0"/>
      <w:caps w:val="0"/>
      <w:smallCaps w:val="0"/>
      <w:strike w:val="0"/>
      <w:dstrike w:val="0"/>
      <w:color w:val="1155cc"/>
      <w:sz w:val="22"/>
      <w:u w:val="single"/>
      <w:effect w:val="none"/>
    </w:rPr>
  </w:style>
  <w:style w:type="character" w:styleId="ListLabel2">
    <w:name w:val="ListLabel 2"/>
    <w:qFormat w:val="1"/>
    <w:rPr>
      <w:rFonts w:ascii="Roboto" w:hAnsi="Roboto"/>
      <w:b w:val="0"/>
      <w:i w:val="0"/>
      <w:caps w:val="0"/>
      <w:smallCaps w:val="0"/>
      <w:strike w:val="0"/>
      <w:dstrike w:val="0"/>
      <w:color w:val="000000"/>
      <w:sz w:val="14"/>
      <w:szCs w:val="14"/>
      <w:u w:val="none"/>
      <w:effect w:val="none"/>
    </w:rPr>
  </w:style>
  <w:style w:type="paragraph" w:styleId="Nagwek">
    <w:name w:val="Nagłówek"/>
    <w:basedOn w:val="Normal"/>
    <w:next w:val="Tretekstu"/>
    <w:qFormat w:val="1"/>
    <w:pPr>
      <w:keepNext w:val="1"/>
      <w:spacing w:after="120" w:before="240"/>
    </w:pPr>
    <w:rPr>
      <w:rFonts w:ascii="Liberation Sans" w:cs="Mangal" w:eastAsia="Microsoft YaHei" w:hAnsi="Liberation Sans"/>
      <w:sz w:val="28"/>
      <w:szCs w:val="28"/>
    </w:rPr>
  </w:style>
  <w:style w:type="paragraph" w:styleId="Tretekstu">
    <w:name w:val="Body Text"/>
    <w:basedOn w:val="Normal"/>
    <w:pPr>
      <w:spacing w:after="140" w:before="0" w:line="276" w:lineRule="auto"/>
    </w:pPr>
    <w:rPr/>
  </w:style>
  <w:style w:type="paragraph" w:styleId="Lista">
    <w:name w:val="List"/>
    <w:basedOn w:val="Tretekstu"/>
    <w:pPr/>
    <w:rPr>
      <w:rFonts w:cs="Mangal"/>
    </w:rPr>
  </w:style>
  <w:style w:type="paragraph" w:styleId="Podpis">
    <w:name w:val="Caption"/>
    <w:basedOn w:val="Normal"/>
    <w:qFormat w:val="1"/>
    <w:pPr>
      <w:suppressLineNumbers w:val="1"/>
      <w:spacing w:after="120" w:before="120"/>
    </w:pPr>
    <w:rPr>
      <w:rFonts w:cs="Mangal"/>
      <w:i w:val="1"/>
      <w:iCs w:val="1"/>
      <w:sz w:val="24"/>
      <w:szCs w:val="24"/>
    </w:rPr>
  </w:style>
  <w:style w:type="paragraph" w:styleId="Indeks">
    <w:name w:val="Indeks"/>
    <w:basedOn w:val="Normal"/>
    <w:qFormat w:val="1"/>
    <w:pPr>
      <w:suppressLineNumbers w:val="1"/>
    </w:pPr>
    <w:rPr>
      <w:rFonts w:cs="Mangal"/>
    </w:rPr>
  </w:style>
  <w:style w:type="paragraph" w:styleId="Zawartotabeli">
    <w:name w:val="Zawartość tabeli"/>
    <w:basedOn w:val="Normal"/>
    <w:qFormat w:val="1"/>
    <w:pPr>
      <w:suppressLineNumbers w:val="1"/>
    </w:pPr>
    <w:rPr/>
  </w:style>
  <w:style w:type="paragraph" w:styleId="Nagwektabeli">
    <w:name w:val="Nagłówek tabeli"/>
    <w:basedOn w:val="Zawartotabeli"/>
    <w:qFormat w:val="1"/>
    <w:pPr>
      <w:suppressLineNumbers w:val="1"/>
      <w:jc w:val="center"/>
    </w:pPr>
    <w:rPr>
      <w:b w:val="1"/>
      <w:bCs w:val="1"/>
    </w:rPr>
  </w:style>
  <w:style w:type="paragraph" w:styleId="Gwka">
    <w:name w:val="Header"/>
    <w:basedOn w:val="Normal"/>
    <w:pPr>
      <w:suppressLineNumbers w:val="1"/>
      <w:tabs>
        <w:tab w:val="clear" w:pos="709"/>
        <w:tab w:val="center" w:leader="none" w:pos="4819"/>
        <w:tab w:val="right" w:leader="none" w:pos="9638"/>
      </w:tabs>
    </w:pPr>
    <w:rPr/>
  </w:style>
  <w:style w:type="paragraph" w:styleId="Liniapozioma">
    <w:name w:val="Linia pozioma"/>
    <w:basedOn w:val="Normal"/>
    <w:next w:val="Tretekstu"/>
    <w:qFormat w:val="1"/>
    <w:pPr>
      <w:suppressLineNumbers w:val="1"/>
      <w:pBdr>
        <w:bottom w:color="808080" w:space="0" w:sz="2" w:val="double"/>
      </w:pBdr>
      <w:spacing w:after="283" w:before="0"/>
    </w:pPr>
    <w:rPr>
      <w:sz w:val="12"/>
      <w:szCs w:val="12"/>
    </w:rPr>
  </w:style>
  <w:style w:type="paragraph" w:styleId="Stopka">
    <w:name w:val="Footer"/>
    <w:basedOn w:val="Normal"/>
    <w:pPr>
      <w:suppressLineNumbers w:val="1"/>
      <w:tabs>
        <w:tab w:val="clear" w:pos="709"/>
        <w:tab w:val="center" w:leader="none" w:pos="4819"/>
        <w:tab w:val="right" w:leader="none" w:pos="9638"/>
      </w:tabs>
    </w:pP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mailto:biuro@profisystem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PtxXEcoiBfVJ8CjGPauH/hphA==">CgMxLjAaHwoBMBIaChgICVIUChJ0YWJsZS40aDJqM2R4N2tmbGkaHwoBMRIaChgICVIUChJ0YWJsZS44aXVxb3QxbXhjdjkaHwoBMhIaChgICVIUChJ0YWJsZS5zeWN2YWtwbmx6ZGMaHwoBMxIaChgICVIUChJ0YWJsZS5xOW56N3NuNDVmM2YaHwoBNBIaChgICVIUChJ0YWJsZS42YjZoMHpqcWsweHMaHwoBNRIaChgICVIUChJ0YWJsZS5wbDljMWloNTU1dno4AGolChRzdWdnZXN0LmNiZzZ0amJqYjA3axINVGV0aWFuYSBMZXNrb3IhMTB4TENhX2xXcXFwSUpEV1dOYjNJZzA0M2xtOXlKMm1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2020-01-08T13:29:10Z</dcterms:created>
</cp:coreProperties>
</file>